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Hét Nap, Hét Keret – Következetes nevelés kis lépésekben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Ez a 7 napos mini kihívás segít abban, hogy fokozatosan, lépésről lépésre alakíts ki szeretetteljes, mégis következetes szabályokat és határokat a gyermeked életében. Minden nap egy új szokást és hozzá kapcsolódó módszert kapsz, amit azonnal be tudsz vezetni a mindennapokba.</w:t>
      </w:r>
    </w:p>
    <w:p>
      <w:pPr>
        <w:pStyle w:val="Heading2"/>
        <w:rPr/>
      </w:pPr>
      <w:r>
        <w:rPr/>
        <w:t>1. nap – Játék elpakolása</w:t>
      </w:r>
    </w:p>
    <w:p>
      <w:pPr>
        <w:pStyle w:val="Normal"/>
        <w:rPr/>
      </w:pPr>
      <w:r>
        <w:rPr/>
        <w:t>Tanítsd meg a gyermeket arra, hogy a játékidő végén minden játék visszakerüljön a helyére. Segíts neki az első napokban, és dicsérd meg minden sikeres elpakolás után.</w:t>
      </w:r>
    </w:p>
    <w:p>
      <w:pPr>
        <w:pStyle w:val="Heading2"/>
        <w:rPr/>
      </w:pPr>
      <w:r>
        <w:rPr/>
        <w:t>2. nap – Vacsora előtti rutin</w:t>
      </w:r>
    </w:p>
    <w:p>
      <w:pPr>
        <w:pStyle w:val="Normal"/>
        <w:rPr/>
      </w:pPr>
      <w:r>
        <w:rPr/>
        <w:t>Alakítsatok ki egy rövid előkészületi rutint: kézmosás, asztalhoz ülés, nyugodt beszélgetés. Ez segíti a gyermek átállását a játékidőről az étkezésre.</w:t>
      </w:r>
    </w:p>
    <w:p>
      <w:pPr>
        <w:pStyle w:val="Heading2"/>
        <w:rPr/>
      </w:pPr>
      <w:r>
        <w:rPr/>
        <w:t>3. nap – Közös rendrakás</w:t>
      </w:r>
    </w:p>
    <w:p>
      <w:pPr>
        <w:pStyle w:val="Normal"/>
        <w:rPr/>
      </w:pPr>
      <w:r>
        <w:rPr/>
        <w:t>Minden nap ugyanabban az időben (pl. fürdés előtt) tartsatok 5 perces közös rendrakást. Ez nemcsak a rendet, hanem az együttműködést is erősíti.</w:t>
      </w:r>
    </w:p>
    <w:p>
      <w:pPr>
        <w:pStyle w:val="Heading2"/>
        <w:rPr/>
      </w:pPr>
      <w:r>
        <w:rPr/>
        <w:t>4. nap – Lefekvési keretek</w:t>
      </w:r>
    </w:p>
    <w:p>
      <w:pPr>
        <w:pStyle w:val="Normal"/>
        <w:rPr/>
      </w:pPr>
      <w:r>
        <w:rPr/>
        <w:t>Alakítsatok ki egy esti rutint: fogmosás, pizsama, mese, lámpaoltás. A kiszámítható sorrend segít a könnyebb elalvásban és kevesebb ellenkezést vált ki.</w:t>
      </w:r>
    </w:p>
    <w:p>
      <w:pPr>
        <w:pStyle w:val="Heading2"/>
        <w:rPr/>
      </w:pPr>
      <w:r>
        <w:rPr/>
        <w:t>5. nap – „Köszönöm” és „Kérem” használata</w:t>
      </w:r>
    </w:p>
    <w:p>
      <w:pPr>
        <w:pStyle w:val="Normal"/>
        <w:rPr/>
      </w:pPr>
      <w:r>
        <w:rPr/>
        <w:t>Tudatosítsd a gyermekben a kérés és hála kifejezésének fontosságát. Adj példát: te is mindig használd ezeket a szavakat.</w:t>
      </w:r>
    </w:p>
    <w:p>
      <w:pPr>
        <w:pStyle w:val="Heading2"/>
        <w:rPr/>
      </w:pPr>
      <w:r>
        <w:rPr/>
        <w:t>6. nap – Szabály az eszközhasználatra</w:t>
      </w:r>
    </w:p>
    <w:p>
      <w:pPr>
        <w:pStyle w:val="Normal"/>
        <w:rPr/>
      </w:pPr>
      <w:r>
        <w:rPr/>
        <w:t>Határozz meg egyértelmű időkeretet a TV, tablet vagy telefon használatára. Tartsd magad ehhez, és jelezd előre a gyermeknek, mikor lesz a vége.</w:t>
      </w:r>
    </w:p>
    <w:p>
      <w:pPr>
        <w:pStyle w:val="Heading2"/>
        <w:rPr/>
      </w:pPr>
      <w:r>
        <w:rPr/>
        <w:t>7. nap – Érzelmi keretek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Tanítsd meg a gyermeknek, hogy az érzelmeit szavakban is ki tudja fejezni. Adj neki mondatkezdéseket: „Dühös vagyok, mert…”, „Örülök, hogy…”. Ez segíti az önkifejezést és a konfliktusok csökkenését.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1</Pages>
  <Words>237</Words>
  <Characters>1381</Characters>
  <CharactersWithSpaces>1610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2025-08-09T18:01:51Z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